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5E" w:rsidRDefault="0001355D">
      <w:r>
        <w:t>Burnstein DRC communications</w:t>
      </w:r>
    </w:p>
    <w:p w:rsidR="0001355D" w:rsidRDefault="0001355D">
      <w:bookmarkStart w:id="0" w:name="_GoBack"/>
      <w:r>
        <w:t xml:space="preserve">Documents and Fees </w:t>
      </w:r>
    </w:p>
    <w:tbl>
      <w:tblPr>
        <w:tblStyle w:val="TableGrid"/>
        <w:tblW w:w="0" w:type="auto"/>
        <w:tblLook w:val="04A0" w:firstRow="1" w:lastRow="0" w:firstColumn="1" w:lastColumn="0" w:noHBand="0" w:noVBand="1"/>
      </w:tblPr>
      <w:tblGrid>
        <w:gridCol w:w="3595"/>
        <w:gridCol w:w="1800"/>
        <w:gridCol w:w="2610"/>
      </w:tblGrid>
      <w:tr w:rsidR="0001355D" w:rsidTr="0001355D">
        <w:tc>
          <w:tcPr>
            <w:tcW w:w="3595" w:type="dxa"/>
          </w:tcPr>
          <w:p w:rsidR="0001355D" w:rsidRPr="0001355D" w:rsidRDefault="0001355D">
            <w:pPr>
              <w:rPr>
                <w:b/>
              </w:rPr>
            </w:pPr>
            <w:r w:rsidRPr="0001355D">
              <w:rPr>
                <w:b/>
              </w:rPr>
              <w:t>Document</w:t>
            </w:r>
          </w:p>
        </w:tc>
        <w:tc>
          <w:tcPr>
            <w:tcW w:w="1800" w:type="dxa"/>
          </w:tcPr>
          <w:p w:rsidR="0001355D" w:rsidRPr="0001355D" w:rsidRDefault="0001355D">
            <w:pPr>
              <w:rPr>
                <w:b/>
              </w:rPr>
            </w:pPr>
            <w:r w:rsidRPr="0001355D">
              <w:rPr>
                <w:b/>
              </w:rPr>
              <w:t>Status</w:t>
            </w:r>
          </w:p>
        </w:tc>
        <w:tc>
          <w:tcPr>
            <w:tcW w:w="2610" w:type="dxa"/>
          </w:tcPr>
          <w:p w:rsidR="0001355D" w:rsidRPr="0001355D" w:rsidRDefault="0001355D">
            <w:pPr>
              <w:rPr>
                <w:b/>
              </w:rPr>
            </w:pPr>
            <w:r w:rsidRPr="0001355D">
              <w:rPr>
                <w:b/>
              </w:rPr>
              <w:t>Date</w:t>
            </w:r>
          </w:p>
        </w:tc>
      </w:tr>
      <w:tr w:rsidR="0001355D" w:rsidTr="0001355D">
        <w:tc>
          <w:tcPr>
            <w:tcW w:w="3595" w:type="dxa"/>
          </w:tcPr>
          <w:p w:rsidR="0001355D" w:rsidRDefault="0001355D">
            <w:r>
              <w:t>Lot Improvement Request</w:t>
            </w:r>
          </w:p>
        </w:tc>
        <w:tc>
          <w:tcPr>
            <w:tcW w:w="1800" w:type="dxa"/>
          </w:tcPr>
          <w:p w:rsidR="0001355D" w:rsidRDefault="0001355D">
            <w:r>
              <w:t>Unknown</w:t>
            </w:r>
          </w:p>
        </w:tc>
        <w:tc>
          <w:tcPr>
            <w:tcW w:w="2610" w:type="dxa"/>
          </w:tcPr>
          <w:p w:rsidR="0001355D" w:rsidRDefault="0001355D"/>
        </w:tc>
      </w:tr>
      <w:tr w:rsidR="0001355D" w:rsidTr="0001355D">
        <w:tc>
          <w:tcPr>
            <w:tcW w:w="3595" w:type="dxa"/>
          </w:tcPr>
          <w:p w:rsidR="0001355D" w:rsidRDefault="0001355D">
            <w:r>
              <w:t>Submittal Documents Executed</w:t>
            </w:r>
          </w:p>
        </w:tc>
        <w:tc>
          <w:tcPr>
            <w:tcW w:w="1800" w:type="dxa"/>
          </w:tcPr>
          <w:p w:rsidR="0001355D" w:rsidRDefault="0001355D">
            <w:r>
              <w:t>Unknown</w:t>
            </w:r>
          </w:p>
        </w:tc>
        <w:tc>
          <w:tcPr>
            <w:tcW w:w="2610" w:type="dxa"/>
          </w:tcPr>
          <w:p w:rsidR="0001355D" w:rsidRDefault="0001355D"/>
        </w:tc>
      </w:tr>
      <w:tr w:rsidR="0001355D" w:rsidTr="0001355D">
        <w:tc>
          <w:tcPr>
            <w:tcW w:w="3595" w:type="dxa"/>
          </w:tcPr>
          <w:p w:rsidR="0001355D" w:rsidRDefault="0001355D">
            <w:r>
              <w:t>Fees paid</w:t>
            </w:r>
          </w:p>
        </w:tc>
        <w:tc>
          <w:tcPr>
            <w:tcW w:w="1800" w:type="dxa"/>
          </w:tcPr>
          <w:p w:rsidR="0001355D" w:rsidRDefault="0001355D">
            <w:r>
              <w:t>Unknown</w:t>
            </w:r>
          </w:p>
        </w:tc>
        <w:tc>
          <w:tcPr>
            <w:tcW w:w="2610" w:type="dxa"/>
          </w:tcPr>
          <w:p w:rsidR="0001355D" w:rsidRDefault="0001355D"/>
        </w:tc>
      </w:tr>
      <w:tr w:rsidR="0001355D" w:rsidTr="0001355D">
        <w:tc>
          <w:tcPr>
            <w:tcW w:w="3595" w:type="dxa"/>
          </w:tcPr>
          <w:p w:rsidR="0001355D" w:rsidRDefault="0001355D">
            <w:r>
              <w:t>Adequate plans provided</w:t>
            </w:r>
          </w:p>
        </w:tc>
        <w:tc>
          <w:tcPr>
            <w:tcW w:w="1800" w:type="dxa"/>
          </w:tcPr>
          <w:p w:rsidR="0001355D" w:rsidRDefault="0001355D">
            <w:r>
              <w:t>Unknown</w:t>
            </w:r>
          </w:p>
        </w:tc>
        <w:tc>
          <w:tcPr>
            <w:tcW w:w="2610" w:type="dxa"/>
          </w:tcPr>
          <w:p w:rsidR="0001355D" w:rsidRDefault="0001355D"/>
        </w:tc>
      </w:tr>
      <w:tr w:rsidR="0001355D" w:rsidTr="0001355D">
        <w:tc>
          <w:tcPr>
            <w:tcW w:w="3595" w:type="dxa"/>
          </w:tcPr>
          <w:p w:rsidR="0001355D" w:rsidRDefault="0001355D"/>
        </w:tc>
        <w:tc>
          <w:tcPr>
            <w:tcW w:w="1800" w:type="dxa"/>
          </w:tcPr>
          <w:p w:rsidR="0001355D" w:rsidRDefault="0001355D"/>
        </w:tc>
        <w:tc>
          <w:tcPr>
            <w:tcW w:w="2610" w:type="dxa"/>
          </w:tcPr>
          <w:p w:rsidR="0001355D" w:rsidRDefault="0001355D"/>
        </w:tc>
      </w:tr>
    </w:tbl>
    <w:p w:rsidR="0001355D" w:rsidRDefault="0001355D"/>
    <w:p w:rsidR="0001355D" w:rsidRPr="0001355D" w:rsidRDefault="0001355D">
      <w:pPr>
        <w:rPr>
          <w:b/>
        </w:rPr>
      </w:pPr>
      <w:r w:rsidRPr="0001355D">
        <w:rPr>
          <w:b/>
        </w:rPr>
        <w:t>6/27/2020 Jeff Keicher, DRC Chair</w:t>
      </w:r>
    </w:p>
    <w:p w:rsidR="0001355D" w:rsidRDefault="0001355D">
      <w:r>
        <w:t>DRC chair sent submittal information and a copy of the design guidelines for review</w:t>
      </w:r>
    </w:p>
    <w:p w:rsidR="0001355D" w:rsidRPr="0001355D" w:rsidRDefault="0001355D">
      <w:pPr>
        <w:rPr>
          <w:b/>
        </w:rPr>
      </w:pPr>
      <w:r w:rsidRPr="0001355D">
        <w:rPr>
          <w:b/>
        </w:rPr>
        <w:t>6/27/2020 Debby Burnstein</w:t>
      </w:r>
    </w:p>
    <w:p w:rsidR="0001355D" w:rsidRDefault="0001355D">
      <w:r>
        <w:t>“Final plans attached… we will look over paper work and send later this evening”</w:t>
      </w:r>
    </w:p>
    <w:p w:rsidR="0001355D" w:rsidRPr="0001355D" w:rsidRDefault="0001355D">
      <w:pPr>
        <w:rPr>
          <w:b/>
        </w:rPr>
      </w:pPr>
      <w:r w:rsidRPr="0001355D">
        <w:rPr>
          <w:b/>
        </w:rPr>
        <w:t>7/7/2020 Jeff Keicher, DRC Chair</w:t>
      </w:r>
    </w:p>
    <w:p w:rsidR="0001355D" w:rsidRDefault="0001355D">
      <w:r>
        <w:t xml:space="preserve">DRC sent plans to </w:t>
      </w:r>
      <w:proofErr w:type="spellStart"/>
      <w:r>
        <w:t>Sechler</w:t>
      </w:r>
      <w:proofErr w:type="spellEnd"/>
      <w:r>
        <w:t xml:space="preserve"> for review</w:t>
      </w:r>
    </w:p>
    <w:p w:rsidR="0001355D" w:rsidRPr="0001355D" w:rsidRDefault="0001355D">
      <w:pPr>
        <w:rPr>
          <w:b/>
        </w:rPr>
      </w:pPr>
      <w:r w:rsidRPr="0001355D">
        <w:rPr>
          <w:b/>
        </w:rPr>
        <w:t xml:space="preserve">8/6/2020 </w:t>
      </w:r>
      <w:proofErr w:type="spellStart"/>
      <w:r w:rsidRPr="0001355D">
        <w:rPr>
          <w:b/>
        </w:rPr>
        <w:t>Sechler</w:t>
      </w:r>
      <w:proofErr w:type="spellEnd"/>
      <w:r w:rsidRPr="0001355D">
        <w:rPr>
          <w:b/>
        </w:rPr>
        <w:t xml:space="preserve"> Architecture LLC</w:t>
      </w:r>
    </w:p>
    <w:p w:rsidR="0001355D" w:rsidRDefault="0001355D">
      <w:r>
        <w:t>Architect provided clear evidence of non-compliance with Gilpin county or RR Design Guidelines</w:t>
      </w:r>
    </w:p>
    <w:p w:rsidR="0001355D" w:rsidRPr="0001355D" w:rsidRDefault="0001355D">
      <w:pPr>
        <w:rPr>
          <w:b/>
        </w:rPr>
      </w:pPr>
      <w:r w:rsidRPr="0001355D">
        <w:rPr>
          <w:b/>
        </w:rPr>
        <w:t xml:space="preserve">8/10/2020 Jeff </w:t>
      </w:r>
      <w:proofErr w:type="spellStart"/>
      <w:r w:rsidRPr="0001355D">
        <w:rPr>
          <w:b/>
        </w:rPr>
        <w:t>Kiecher</w:t>
      </w:r>
      <w:proofErr w:type="spellEnd"/>
      <w:r w:rsidRPr="0001355D">
        <w:rPr>
          <w:b/>
        </w:rPr>
        <w:t xml:space="preserve">, DRC Chair </w:t>
      </w:r>
    </w:p>
    <w:p w:rsidR="0001355D" w:rsidRPr="0001355D" w:rsidRDefault="0001355D">
      <w:pPr>
        <w:rPr>
          <w:i/>
        </w:rPr>
      </w:pPr>
      <w:r w:rsidRPr="0001355D">
        <w:rPr>
          <w:i/>
        </w:rPr>
        <w:t xml:space="preserve">I have received notes on your submitted house plans showing needed changes that are required to meet RR guidelines.  </w:t>
      </w:r>
    </w:p>
    <w:p w:rsidR="0001355D" w:rsidRPr="00D03CA9" w:rsidRDefault="0001355D" w:rsidP="0001355D">
      <w:pPr>
        <w:rPr>
          <w:b/>
        </w:rPr>
      </w:pPr>
      <w:r w:rsidRPr="00D03CA9">
        <w:rPr>
          <w:b/>
        </w:rPr>
        <w:t>Fee Structure:</w:t>
      </w:r>
    </w:p>
    <w:p w:rsidR="0001355D" w:rsidRDefault="0001355D" w:rsidP="0001355D">
      <w:r>
        <w:t>SUBMITTAL FEE FOR SCHEMATIC PLAN REVIEW: $300.00</w:t>
      </w:r>
    </w:p>
    <w:p w:rsidR="0001355D" w:rsidRDefault="0001355D" w:rsidP="0001355D">
      <w:r>
        <w:t>SUBMITTAL FEE FOR FINAL PLAN REVIEW: $300.00</w:t>
      </w:r>
    </w:p>
    <w:p w:rsidR="0001355D" w:rsidRPr="00D03CA9" w:rsidRDefault="0001355D" w:rsidP="0001355D">
      <w:pPr>
        <w:rPr>
          <w:b/>
        </w:rPr>
      </w:pPr>
      <w:r w:rsidRPr="00D03CA9">
        <w:rPr>
          <w:b/>
        </w:rPr>
        <w:t>Timeline requirements:</w:t>
      </w:r>
    </w:p>
    <w:p w:rsidR="0001355D" w:rsidRDefault="0001355D" w:rsidP="0001355D">
      <w:r>
        <w:t>The owner shall submit all Final Plan documents in electronic format. The DRC shall respond in writing to the Final Plan within 30 days of receipt of the completed package. The DRC response will identify any areas of deficiency that can be revised without a complete resubmittal of the project. The homeowner shall respond within 30 days to a comments or requests of the DRC.</w:t>
      </w:r>
    </w:p>
    <w:bookmarkEnd w:id="0"/>
    <w:p w:rsidR="0001355D" w:rsidRDefault="0001355D"/>
    <w:sectPr w:rsidR="0001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5D"/>
    <w:rsid w:val="0001355D"/>
    <w:rsid w:val="00416BB0"/>
    <w:rsid w:val="005A5DD3"/>
    <w:rsid w:val="00D03CA9"/>
    <w:rsid w:val="00EF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7B69"/>
  <w15:chartTrackingRefBased/>
  <w15:docId w15:val="{E0129433-E597-4065-BC87-FE45D6EF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Bertele</dc:creator>
  <cp:keywords/>
  <dc:description/>
  <cp:lastModifiedBy>Theodore Bertele</cp:lastModifiedBy>
  <cp:revision>1</cp:revision>
  <dcterms:created xsi:type="dcterms:W3CDTF">2020-12-02T21:07:00Z</dcterms:created>
  <dcterms:modified xsi:type="dcterms:W3CDTF">2020-12-02T21:22:00Z</dcterms:modified>
</cp:coreProperties>
</file>