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05118" w:rsidRDefault="00605118">
      <w:pPr>
        <w:rPr>
          <w:sz w:val="20"/>
          <w:szCs w:val="20"/>
        </w:rPr>
      </w:pPr>
      <w:bookmarkStart w:id="0" w:name="_GoBack"/>
      <w:bookmarkEnd w:id="0"/>
    </w:p>
    <w:p w14:paraId="00000002" w14:textId="77777777" w:rsidR="00605118" w:rsidRDefault="00282435">
      <w:pPr>
        <w:rPr>
          <w:sz w:val="20"/>
          <w:szCs w:val="20"/>
        </w:rPr>
      </w:pPr>
      <w:r>
        <w:rPr>
          <w:sz w:val="20"/>
          <w:szCs w:val="20"/>
        </w:rPr>
        <w:t xml:space="preserve">I’m Raj Sharma. Kathy and I want to welcome you to our home. We are delighted to meet some of our new neighbors and look forward to meeting those who are unable to be physically here. </w:t>
      </w:r>
      <w:r>
        <w:rPr>
          <w:sz w:val="20"/>
          <w:szCs w:val="20"/>
        </w:rPr>
        <w:br/>
      </w:r>
      <w:r>
        <w:rPr>
          <w:sz w:val="20"/>
          <w:szCs w:val="20"/>
        </w:rPr>
        <w:br/>
        <w:t xml:space="preserve">Kathy and I have spent a few hours reviewing pertinent documents and discussing some of the pressing issues we all need to deal with. We know there are some of you who have spent many more hours on these issues and are more knowledgeable. Thank you for your ongoing constructive review and recommendations. </w:t>
      </w:r>
      <w:r>
        <w:rPr>
          <w:sz w:val="20"/>
          <w:szCs w:val="20"/>
        </w:rPr>
        <w:br/>
      </w:r>
      <w:r>
        <w:rPr>
          <w:sz w:val="20"/>
          <w:szCs w:val="20"/>
        </w:rPr>
        <w:br/>
        <w:t xml:space="preserve">Our understanding of this special meeting is that although there is an acting board, we are meeting here as equals without a fully formed board or secretary. The election process and timeline is for us to collectively determine. There are no prevailing directives other than the HOA bylaws and pertinent Colorado law. </w:t>
      </w:r>
      <w:r>
        <w:rPr>
          <w:sz w:val="20"/>
          <w:szCs w:val="20"/>
        </w:rPr>
        <w:br/>
      </w:r>
      <w:r>
        <w:rPr>
          <w:sz w:val="20"/>
          <w:szCs w:val="20"/>
        </w:rPr>
        <w:br/>
        <w:t>The major issue before us is to formally vote for a board. The way to achieve that goal is to first form a ballot committee of eligible volunteers. Per the distributed slide deck, according to CCIOA law, eligible volunteers should not be current acting board members, board candidates, or related to current acting board members and/or board candidates.</w:t>
      </w:r>
    </w:p>
    <w:p w14:paraId="00000003" w14:textId="77777777" w:rsidR="00605118" w:rsidRDefault="00605118">
      <w:pPr>
        <w:rPr>
          <w:sz w:val="20"/>
          <w:szCs w:val="20"/>
        </w:rPr>
      </w:pPr>
    </w:p>
    <w:p w14:paraId="00000004" w14:textId="77777777" w:rsidR="00605118" w:rsidRDefault="00282435">
      <w:pPr>
        <w:rPr>
          <w:sz w:val="20"/>
          <w:szCs w:val="20"/>
        </w:rPr>
      </w:pPr>
      <w:r>
        <w:rPr>
          <w:sz w:val="20"/>
          <w:szCs w:val="20"/>
        </w:rPr>
        <w:t>Proposal for discussion:</w:t>
      </w:r>
    </w:p>
    <w:p w14:paraId="00000005" w14:textId="77777777" w:rsidR="00605118" w:rsidRDefault="00605118">
      <w:pPr>
        <w:rPr>
          <w:sz w:val="20"/>
          <w:szCs w:val="20"/>
        </w:rPr>
      </w:pPr>
    </w:p>
    <w:p w14:paraId="00000006" w14:textId="77777777" w:rsidR="00605118" w:rsidRDefault="00282435">
      <w:pPr>
        <w:numPr>
          <w:ilvl w:val="0"/>
          <w:numId w:val="2"/>
        </w:numPr>
        <w:rPr>
          <w:sz w:val="20"/>
          <w:szCs w:val="20"/>
        </w:rPr>
      </w:pPr>
      <w:r>
        <w:rPr>
          <w:sz w:val="20"/>
          <w:szCs w:val="20"/>
        </w:rPr>
        <w:t>Ballot committee calls for candidacy letters explaining why they are interested in serving on the board and their vision for our community. These letters should be due one week from today and shared electronically/directly with the HOA.</w:t>
      </w:r>
    </w:p>
    <w:p w14:paraId="00000007" w14:textId="77777777" w:rsidR="00605118" w:rsidRDefault="00605118">
      <w:pPr>
        <w:rPr>
          <w:sz w:val="20"/>
          <w:szCs w:val="20"/>
        </w:rPr>
      </w:pPr>
    </w:p>
    <w:p w14:paraId="00000008" w14:textId="77777777" w:rsidR="00605118" w:rsidRDefault="00282435">
      <w:pPr>
        <w:numPr>
          <w:ilvl w:val="0"/>
          <w:numId w:val="3"/>
        </w:numPr>
        <w:rPr>
          <w:sz w:val="20"/>
          <w:szCs w:val="20"/>
        </w:rPr>
      </w:pPr>
      <w:r>
        <w:rPr>
          <w:sz w:val="20"/>
          <w:szCs w:val="20"/>
        </w:rPr>
        <w:t>Ballot committee mails written ballots via a double envelope system. Ballots should be counted and mailed by at least two committee members and sent to all eligible lot owners two weeks from today.</w:t>
      </w:r>
    </w:p>
    <w:p w14:paraId="00000009" w14:textId="77777777" w:rsidR="00605118" w:rsidRDefault="00605118">
      <w:pPr>
        <w:rPr>
          <w:sz w:val="20"/>
          <w:szCs w:val="20"/>
        </w:rPr>
      </w:pPr>
    </w:p>
    <w:p w14:paraId="0000000A" w14:textId="77777777" w:rsidR="00605118" w:rsidRDefault="00282435">
      <w:pPr>
        <w:numPr>
          <w:ilvl w:val="0"/>
          <w:numId w:val="5"/>
        </w:numPr>
        <w:rPr>
          <w:sz w:val="20"/>
          <w:szCs w:val="20"/>
        </w:rPr>
      </w:pPr>
      <w:r>
        <w:rPr>
          <w:sz w:val="20"/>
          <w:szCs w:val="20"/>
        </w:rPr>
        <w:t xml:space="preserve">Ballots are due back six weeks from today. This will allow time for international mail turn around, for Q&amp;A between members/candidates in an open/transparent forum, and to proceed deliberately and methodically. There is no need to rush through this process. </w:t>
      </w:r>
    </w:p>
    <w:p w14:paraId="0000000B" w14:textId="77777777" w:rsidR="00605118" w:rsidRDefault="00605118">
      <w:pPr>
        <w:rPr>
          <w:sz w:val="20"/>
          <w:szCs w:val="20"/>
        </w:rPr>
      </w:pPr>
    </w:p>
    <w:p w14:paraId="0000000C" w14:textId="77777777" w:rsidR="00605118" w:rsidRDefault="00282435">
      <w:pPr>
        <w:numPr>
          <w:ilvl w:val="0"/>
          <w:numId w:val="4"/>
        </w:numPr>
        <w:rPr>
          <w:sz w:val="20"/>
          <w:szCs w:val="20"/>
        </w:rPr>
      </w:pPr>
      <w:r>
        <w:rPr>
          <w:sz w:val="20"/>
          <w:szCs w:val="20"/>
        </w:rPr>
        <w:t>We offer our mailbox at Roosevelt Ridge to be the return address for the ballots. We will not access the mailbox between 5/21/19 and 6/7/19 until in the presence of at least two members of the ballot committee. We would further offer our house as a place to open the envelopes and count the ballots. The top three vote getters will be announced to the HOA immediately by the ballot committee.</w:t>
      </w:r>
    </w:p>
    <w:p w14:paraId="0000000D" w14:textId="77777777" w:rsidR="00605118" w:rsidRDefault="00605118">
      <w:pPr>
        <w:rPr>
          <w:sz w:val="20"/>
          <w:szCs w:val="20"/>
        </w:rPr>
      </w:pPr>
    </w:p>
    <w:p w14:paraId="0000000E" w14:textId="77777777" w:rsidR="00605118" w:rsidRDefault="00282435">
      <w:pPr>
        <w:numPr>
          <w:ilvl w:val="0"/>
          <w:numId w:val="1"/>
        </w:numPr>
        <w:rPr>
          <w:sz w:val="20"/>
          <w:szCs w:val="20"/>
        </w:rPr>
      </w:pPr>
      <w:r>
        <w:rPr>
          <w:sz w:val="20"/>
          <w:szCs w:val="20"/>
        </w:rPr>
        <w:t xml:space="preserve">No need for this to be “certified” by an attorney. </w:t>
      </w:r>
    </w:p>
    <w:p w14:paraId="0000000F" w14:textId="77777777" w:rsidR="00605118" w:rsidRDefault="00605118">
      <w:pPr>
        <w:rPr>
          <w:sz w:val="20"/>
          <w:szCs w:val="20"/>
        </w:rPr>
      </w:pPr>
    </w:p>
    <w:p w14:paraId="00000010" w14:textId="77777777" w:rsidR="00605118" w:rsidRDefault="00282435">
      <w:pPr>
        <w:rPr>
          <w:sz w:val="20"/>
          <w:szCs w:val="20"/>
        </w:rPr>
      </w:pPr>
      <w:r>
        <w:rPr>
          <w:sz w:val="20"/>
          <w:szCs w:val="20"/>
        </w:rPr>
        <w:t xml:space="preserve">We need to retain a competent/experienced HOA-focused attorney who has no conflicts of interest to help resolve fundamental issues raised by the </w:t>
      </w:r>
      <w:proofErr w:type="spellStart"/>
      <w:r>
        <w:rPr>
          <w:sz w:val="20"/>
          <w:szCs w:val="20"/>
        </w:rPr>
        <w:t>Bramantes</w:t>
      </w:r>
      <w:proofErr w:type="spellEnd"/>
      <w:r>
        <w:rPr>
          <w:sz w:val="20"/>
          <w:szCs w:val="20"/>
        </w:rPr>
        <w:t xml:space="preserve">. We need to be in compliance with CCIOA. </w:t>
      </w:r>
      <w:r>
        <w:rPr>
          <w:sz w:val="20"/>
          <w:szCs w:val="20"/>
        </w:rPr>
        <w:br/>
      </w:r>
      <w:r>
        <w:rPr>
          <w:sz w:val="20"/>
          <w:szCs w:val="20"/>
        </w:rPr>
        <w:br/>
        <w:t xml:space="preserve">Our understanding is that proxies and electronic ballots are not valid in this presumptive contested election as they will not conform to the secret ballot requirements of pertinent Colorado law. </w:t>
      </w:r>
      <w:r>
        <w:rPr>
          <w:sz w:val="20"/>
          <w:szCs w:val="20"/>
        </w:rPr>
        <w:br/>
      </w:r>
    </w:p>
    <w:sectPr w:rsidR="006051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03423"/>
    <w:multiLevelType w:val="multilevel"/>
    <w:tmpl w:val="A3349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024EB2"/>
    <w:multiLevelType w:val="multilevel"/>
    <w:tmpl w:val="B6FC9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1D7271E"/>
    <w:multiLevelType w:val="multilevel"/>
    <w:tmpl w:val="ECE6B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0133D4E"/>
    <w:multiLevelType w:val="multilevel"/>
    <w:tmpl w:val="3B70C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A693B7D"/>
    <w:multiLevelType w:val="multilevel"/>
    <w:tmpl w:val="D67CE6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18"/>
    <w:rsid w:val="00282435"/>
    <w:rsid w:val="002D5641"/>
    <w:rsid w:val="00605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2329</Characters>
  <Application>Microsoft Macintosh Word</Application>
  <DocSecurity>0</DocSecurity>
  <Lines>19</Lines>
  <Paragraphs>5</Paragraphs>
  <ScaleCrop>false</ScaleCrop>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cp:lastModifiedBy>
  <cp:revision>2</cp:revision>
  <dcterms:created xsi:type="dcterms:W3CDTF">2019-04-25T21:44:00Z</dcterms:created>
  <dcterms:modified xsi:type="dcterms:W3CDTF">2019-04-25T21:44:00Z</dcterms:modified>
</cp:coreProperties>
</file>